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60AB95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65491F93" w14:textId="77777777" w:rsidR="005C2EC8" w:rsidRPr="005C2EC8" w:rsidRDefault="005C2EC8" w:rsidP="60AB95AB">
            <w:pPr>
              <w:rPr>
                <w:rFonts w:asciiTheme="minorHAnsi" w:hAnsiTheme="minorHAnsi" w:cstheme="minorBid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38190860" wp14:editId="336325B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0AB95AB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</w:t>
            </w:r>
          </w:p>
          <w:p w14:paraId="5C9C294A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627ED7EF" w14:textId="7529DB69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BA3FCE" w:rsidRPr="002D15FB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933B4F" w:rsidRPr="009F1EA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4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E00605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B775A4" w:rsidRPr="009F1EA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3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E00605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6</w:t>
            </w:r>
          </w:p>
          <w:p w14:paraId="672A6659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37501D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77D5AC9" w14:textId="152C4A0E" w:rsidR="00E00605" w:rsidRPr="00272F45" w:rsidRDefault="00845288" w:rsidP="00E0060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</w:t>
            </w:r>
            <w:r w:rsidR="00BA3F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Івано-Франківській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C03D0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січень</w:t>
            </w:r>
            <w:r w:rsidR="00BE2EC6" w:rsidRPr="00BE2EC6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–</w:t>
            </w:r>
            <w:r w:rsidR="00B775A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лютий</w:t>
            </w:r>
            <w:r w:rsidR="00C03D0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C03D01" w:rsidRPr="00C03D0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6</w:t>
            </w:r>
            <w:r w:rsidR="00C03D0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  <w:p w14:paraId="5400C6ED" w14:textId="19357D19" w:rsidR="005C2EC8" w:rsidRPr="00AB3E99" w:rsidRDefault="005C2EC8" w:rsidP="00E0060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4A6DF96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1E3DC22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0C1CFD" w:rsidRPr="00F57ACB" w14:paraId="2EE01DB7" w14:textId="77777777" w:rsidTr="60AB95AB">
        <w:trPr>
          <w:trHeight w:val="1260"/>
        </w:trPr>
        <w:tc>
          <w:tcPr>
            <w:tcW w:w="6663" w:type="dxa"/>
            <w:vMerge/>
          </w:tcPr>
          <w:p w14:paraId="5DAB6C7B" w14:textId="77777777" w:rsidR="000C1CFD" w:rsidRPr="00E02D0D" w:rsidRDefault="000C1CFD" w:rsidP="000C1C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6C6600B1" w14:textId="77777777" w:rsidR="000C1CFD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20357D10" w14:textId="77777777" w:rsidR="000C1CFD" w:rsidRPr="002530AB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3F0BA4E8" w14:textId="77777777" w:rsidR="000C1CFD" w:rsidRPr="0054685E" w:rsidRDefault="000C1CFD" w:rsidP="000C1CFD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DE754B9" wp14:editId="0EAA1FBE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C226CE" w14:textId="77777777" w:rsidR="000C1CFD" w:rsidRPr="0054685E" w:rsidRDefault="000C1CFD" w:rsidP="000C1CFD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2F906A08" wp14:editId="52407C9D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81152A">
              <w:rPr>
                <w:rStyle w:val="af1"/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627548" w14:textId="7F579475" w:rsidR="000C1CFD" w:rsidRPr="00E94112" w:rsidRDefault="000C1CFD" w:rsidP="000C1CFD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EF9665C" wp14:editId="10D88A4D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24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77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3DED03ED" w14:textId="6219BA83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C03D01">
        <w:rPr>
          <w:rFonts w:ascii="Calibri" w:hAnsi="Calibri" w:cs="Calibri"/>
          <w:color w:val="1F4E79" w:themeColor="accent5" w:themeShade="80"/>
        </w:rPr>
        <w:t>січні</w:t>
      </w:r>
      <w:r w:rsidR="00BE2EC6" w:rsidRPr="00BE2EC6">
        <w:rPr>
          <w:rFonts w:ascii="Calibri" w:hAnsi="Calibri" w:cs="Calibri"/>
          <w:color w:val="1F4E79" w:themeColor="accent5" w:themeShade="80"/>
        </w:rPr>
        <w:t>–</w:t>
      </w:r>
      <w:r w:rsidR="00B775A4">
        <w:rPr>
          <w:rFonts w:ascii="Calibri" w:hAnsi="Calibri" w:cs="Calibri"/>
          <w:color w:val="1F4E79" w:themeColor="accent5" w:themeShade="80"/>
        </w:rPr>
        <w:t>лютому</w:t>
      </w:r>
      <w:r w:rsidR="00C03D01">
        <w:rPr>
          <w:rFonts w:ascii="Calibri" w:hAnsi="Calibri" w:cs="Calibri"/>
          <w:color w:val="1F4E79" w:themeColor="accent5" w:themeShade="80"/>
        </w:rPr>
        <w:t xml:space="preserve"> </w:t>
      </w:r>
      <w:r w:rsidR="00E00605">
        <w:rPr>
          <w:rFonts w:ascii="Calibri" w:hAnsi="Calibri" w:cs="Calibri"/>
          <w:color w:val="1F4E79" w:themeColor="accent5" w:themeShade="80"/>
        </w:rPr>
        <w:t>202</w:t>
      </w:r>
      <w:r w:rsidR="00C03D01">
        <w:rPr>
          <w:rFonts w:ascii="Calibri" w:hAnsi="Calibri" w:cs="Calibri"/>
          <w:color w:val="1F4E79" w:themeColor="accent5" w:themeShade="80"/>
        </w:rPr>
        <w:t>6</w:t>
      </w:r>
      <w:r w:rsidR="00E00605">
        <w:rPr>
          <w:rFonts w:ascii="Calibri" w:hAnsi="Calibri" w:cs="Calibri"/>
          <w:color w:val="1F4E79" w:themeColor="accent5" w:themeShade="80"/>
        </w:rPr>
        <w:t>р</w:t>
      </w:r>
      <w:r w:rsidR="00C03D01">
        <w:rPr>
          <w:rFonts w:ascii="Calibri" w:hAnsi="Calibri" w:cs="Calibri"/>
          <w:color w:val="1F4E79" w:themeColor="accent5" w:themeShade="80"/>
        </w:rPr>
        <w:t>.</w:t>
      </w:r>
      <w:r w:rsidR="00E00605">
        <w:rPr>
          <w:rFonts w:ascii="Calibri" w:hAnsi="Calibri" w:cs="Calibri"/>
          <w:color w:val="1F4E79" w:themeColor="accent5" w:themeShade="80"/>
        </w:rPr>
        <w:t xml:space="preserve"> порівняно </w:t>
      </w:r>
      <w:r w:rsidR="00C03D01" w:rsidRPr="0050086E">
        <w:rPr>
          <w:rFonts w:ascii="Calibri" w:hAnsi="Calibri" w:cs="Calibri"/>
          <w:color w:val="1F4E79" w:themeColor="accent5" w:themeShade="80"/>
        </w:rPr>
        <w:t>із січнем</w:t>
      </w:r>
      <w:r w:rsidR="00BE2EC6" w:rsidRPr="00BE2EC6">
        <w:rPr>
          <w:rFonts w:ascii="Calibri" w:hAnsi="Calibri" w:cs="Calibri"/>
          <w:color w:val="1F4E79" w:themeColor="accent5" w:themeShade="80"/>
        </w:rPr>
        <w:t>–</w:t>
      </w:r>
      <w:r w:rsidR="00B775A4">
        <w:rPr>
          <w:rFonts w:ascii="Calibri" w:hAnsi="Calibri" w:cs="Calibri"/>
          <w:color w:val="1F4E79" w:themeColor="accent5" w:themeShade="80"/>
        </w:rPr>
        <w:t>лютим</w:t>
      </w:r>
      <w:r w:rsidR="00C03D01">
        <w:rPr>
          <w:rFonts w:ascii="Calibri" w:hAnsi="Calibri" w:cs="Calibri"/>
          <w:color w:val="1F4E79" w:themeColor="accent5" w:themeShade="80"/>
        </w:rPr>
        <w:t xml:space="preserve"> </w:t>
      </w:r>
      <w:r w:rsidRPr="0050086E">
        <w:rPr>
          <w:rFonts w:ascii="Calibri" w:hAnsi="Calibri" w:cs="Calibri"/>
          <w:color w:val="1F4E79" w:themeColor="accent5" w:themeShade="80"/>
        </w:rPr>
        <w:t>202</w:t>
      </w:r>
      <w:r w:rsidR="00B775A4">
        <w:rPr>
          <w:rFonts w:ascii="Calibri" w:hAnsi="Calibri" w:cs="Calibri"/>
          <w:color w:val="1F4E79" w:themeColor="accent5" w:themeShade="80"/>
        </w:rPr>
        <w:t>5</w:t>
      </w:r>
      <w:r w:rsidRPr="0050086E">
        <w:rPr>
          <w:rFonts w:ascii="Calibri" w:hAnsi="Calibri" w:cs="Calibri"/>
          <w:color w:val="1F4E79" w:themeColor="accent5" w:themeShade="80"/>
        </w:rPr>
        <w:t>р</w:t>
      </w:r>
      <w:r w:rsidR="00C03D01">
        <w:rPr>
          <w:rFonts w:ascii="Calibri" w:hAnsi="Calibri" w:cs="Calibri"/>
          <w:color w:val="1F4E79" w:themeColor="accent5" w:themeShade="80"/>
        </w:rPr>
        <w:t>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A55132">
        <w:rPr>
          <w:rFonts w:ascii="Calibri" w:hAnsi="Calibri" w:cs="Calibri"/>
          <w:color w:val="1F4E79" w:themeColor="accent5" w:themeShade="80"/>
        </w:rPr>
        <w:t>з</w:t>
      </w:r>
      <w:r w:rsidR="005F2EEE">
        <w:rPr>
          <w:rFonts w:ascii="Calibri" w:hAnsi="Calibri" w:cs="Calibri"/>
          <w:color w:val="1F4E79" w:themeColor="accent5" w:themeShade="80"/>
        </w:rPr>
        <w:t>м</w:t>
      </w:r>
      <w:r w:rsidR="00D45544">
        <w:rPr>
          <w:rFonts w:ascii="Calibri" w:hAnsi="Calibri" w:cs="Calibri"/>
          <w:color w:val="1F4E79" w:themeColor="accent5" w:themeShade="80"/>
        </w:rPr>
        <w:t>еншився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B775A4">
        <w:rPr>
          <w:rFonts w:ascii="Calibri" w:hAnsi="Calibri" w:cs="Calibri"/>
          <w:color w:val="1F4E79" w:themeColor="accent5" w:themeShade="80"/>
        </w:rPr>
        <w:t>1</w:t>
      </w:r>
      <w:r w:rsidR="00B010D1">
        <w:rPr>
          <w:rFonts w:ascii="Calibri" w:hAnsi="Calibri" w:cs="Calibri"/>
          <w:color w:val="1F4E79" w:themeColor="accent5" w:themeShade="80"/>
        </w:rPr>
        <w:t>,</w:t>
      </w:r>
      <w:r w:rsidR="00B775A4">
        <w:rPr>
          <w:rFonts w:ascii="Calibri" w:hAnsi="Calibri" w:cs="Calibri"/>
          <w:color w:val="1F4E79" w:themeColor="accent5" w:themeShade="80"/>
        </w:rPr>
        <w:t>5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14:paraId="1381294B" w14:textId="77777777" w:rsidR="007B5DBB" w:rsidRPr="00275DBA" w:rsidRDefault="007B5DBB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2FDE137D" w14:textId="207CCBA4" w:rsidR="00C03D01" w:rsidRPr="00B775A4" w:rsidRDefault="00C03D01" w:rsidP="00C03D01">
      <w:pPr>
        <w:spacing w:line="228" w:lineRule="auto"/>
        <w:jc w:val="center"/>
        <w:rPr>
          <w:rFonts w:ascii="Calibri" w:hAnsi="Calibri"/>
          <w:color w:val="FF0000"/>
        </w:rPr>
      </w:pPr>
      <w:r w:rsidRPr="00B775A4">
        <w:rPr>
          <w:rFonts w:ascii="Calibri" w:hAnsi="Calibri"/>
          <w:color w:val="22517D"/>
        </w:rPr>
        <w:t>у % до відповідного періоду попереднього року</w:t>
      </w:r>
    </w:p>
    <w:p w14:paraId="717BA7B7" w14:textId="77777777" w:rsidR="00C03D01" w:rsidRPr="00B775A4" w:rsidRDefault="00C03D01" w:rsidP="00C03D01">
      <w:pPr>
        <w:spacing w:line="228" w:lineRule="auto"/>
        <w:jc w:val="center"/>
        <w:rPr>
          <w:rFonts w:ascii="Calibri" w:hAnsi="Calibri"/>
          <w:color w:val="22517D"/>
        </w:rPr>
      </w:pPr>
    </w:p>
    <w:p w14:paraId="4101652C" w14:textId="77777777" w:rsidR="00AE21C4" w:rsidRPr="00B775A4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00303A69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B775A4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775A4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Продукція с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00303A69">
        <w:tc>
          <w:tcPr>
            <w:tcW w:w="3238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4A72CD23" w:rsidR="00AE21C4" w:rsidRPr="00BF7521" w:rsidRDefault="000E1D43" w:rsidP="00B775A4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9</w:t>
            </w:r>
            <w:r w:rsidR="00B775A4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8</w:t>
            </w:r>
            <w:r w:rsidR="0064090A"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,</w:t>
            </w:r>
            <w:r w:rsidR="00B775A4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5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0D7CC70C" w:rsidR="00AE21C4" w:rsidRPr="00BF7521" w:rsidRDefault="00D07A02" w:rsidP="0064090A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0203BBD0" w:rsidR="00AE21C4" w:rsidRPr="00BF7521" w:rsidRDefault="00303A69" w:rsidP="00B775A4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9</w:t>
            </w:r>
            <w:r w:rsidR="00B775A4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8</w:t>
            </w:r>
            <w:r w:rsidR="00E00605"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,</w:t>
            </w:r>
            <w:r w:rsidR="00B775A4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5</w:t>
            </w:r>
          </w:p>
        </w:tc>
      </w:tr>
      <w:tr w:rsidR="00AE21C4" w:rsidRPr="00B43F7F" w14:paraId="56F9D9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03A69" w:rsidRPr="00B43F7F" w14:paraId="76A84CFA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2EBF3C5" w14:textId="49AC7BA7" w:rsidR="00303A69" w:rsidRPr="000E1D43" w:rsidRDefault="0064090A" w:rsidP="00B775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1,</w:t>
            </w:r>
            <w:r w:rsidR="00B775A4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6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06ECC91E" w:rsidR="00303A69" w:rsidRPr="000E1D43" w:rsidRDefault="00D07A02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579C6CBD" w:rsidR="00303A69" w:rsidRPr="000E1D43" w:rsidRDefault="00303A69" w:rsidP="00B775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B775A4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6</w:t>
            </w:r>
          </w:p>
        </w:tc>
      </w:tr>
      <w:tr w:rsidR="00303A69" w:rsidRPr="00B43F7F" w14:paraId="28786F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5997CC1D" w14:textId="33362B89" w:rsidR="00303A69" w:rsidRPr="000E1D43" w:rsidRDefault="004747A8" w:rsidP="00B775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B775A4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5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44EC2863" w:rsidR="00303A69" w:rsidRPr="000E1D43" w:rsidRDefault="00D07A02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6FBC6193" w:rsidR="00303A69" w:rsidRPr="000E1D43" w:rsidRDefault="00303A69" w:rsidP="00B775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B775A4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5</w:t>
            </w:r>
          </w:p>
        </w:tc>
      </w:tr>
    </w:tbl>
    <w:p w14:paraId="3FE9F23F" w14:textId="77777777" w:rsidR="00AE21C4" w:rsidRDefault="00AE21C4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71028792" w14:textId="0C4A0F4A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60AB95AB">
        <w:tc>
          <w:tcPr>
            <w:tcW w:w="9629" w:type="dxa"/>
          </w:tcPr>
          <w:p w14:paraId="44AFA82D" w14:textId="77777777"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60AB95AB">
        <w:tc>
          <w:tcPr>
            <w:tcW w:w="9629" w:type="dxa"/>
          </w:tcPr>
          <w:p w14:paraId="18CCDF75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60AB95AB">
        <w:tc>
          <w:tcPr>
            <w:tcW w:w="9629" w:type="dxa"/>
          </w:tcPr>
          <w:p w14:paraId="04E275E0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60AB95AB" w14:paraId="303B5D20" w14:textId="77777777" w:rsidTr="60AB95AB">
        <w:trPr>
          <w:trHeight w:val="300"/>
        </w:trPr>
        <w:tc>
          <w:tcPr>
            <w:tcW w:w="9629" w:type="dxa"/>
          </w:tcPr>
          <w:p w14:paraId="1B8CC20C" w14:textId="5C3E63EF" w:rsidR="60AB95AB" w:rsidRDefault="60AB95AB" w:rsidP="60AB95AB">
            <w:pPr>
              <w:pStyle w:val="af5"/>
            </w:pPr>
          </w:p>
        </w:tc>
      </w:tr>
      <w:tr w:rsidR="00A55132" w:rsidRPr="002923D5" w14:paraId="52651B92" w14:textId="77777777" w:rsidTr="60AB95AB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60AB95AB">
        <w:tc>
          <w:tcPr>
            <w:tcW w:w="9629" w:type="dxa"/>
          </w:tcPr>
          <w:p w14:paraId="066CE1BC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A77623" w14:paraId="6EFCFA00" w14:textId="77777777" w:rsidTr="60AB95AB">
        <w:tc>
          <w:tcPr>
            <w:tcW w:w="9629" w:type="dxa"/>
          </w:tcPr>
          <w:p w14:paraId="03AE8BDC" w14:textId="77777777" w:rsidR="00A55132" w:rsidRPr="00085C45" w:rsidRDefault="00A55132" w:rsidP="00954A57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"Продукція сільського господарства у постійних цінах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76752163" w14:textId="77777777" w:rsidR="00A55132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      </w:r>
          </w:p>
          <w:p w14:paraId="40C642F5" w14:textId="77777777" w:rsidR="00D07A02" w:rsidRPr="00343B79" w:rsidRDefault="00D07A0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</w:p>
          <w:p w14:paraId="46680EEF" w14:textId="68BB7049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1F31E7E2" w14:textId="77777777" w:rsidR="00A55132" w:rsidRPr="00501B85" w:rsidRDefault="00A55132" w:rsidP="00954A57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2E46E28D" w14:textId="77777777" w:rsidR="00A55132" w:rsidRPr="00EA0E6C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8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3DE523C" w14:textId="77777777" w:rsidR="00A55132" w:rsidRPr="00EA0E6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60AB95AB">
        <w:tc>
          <w:tcPr>
            <w:tcW w:w="9629" w:type="dxa"/>
          </w:tcPr>
          <w:p w14:paraId="321A307A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lastRenderedPageBreak/>
              <w:t>Перегляд даних</w:t>
            </w:r>
          </w:p>
        </w:tc>
      </w:tr>
      <w:tr w:rsidR="00A55132" w:rsidRPr="002923D5" w14:paraId="51930EE0" w14:textId="77777777" w:rsidTr="60AB95AB">
        <w:tc>
          <w:tcPr>
            <w:tcW w:w="962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BF0D7D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62F1B3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57EBA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F7E30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CE0F7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34F6D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EF6EE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7F507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E317D3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9D5FD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7302F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A449BC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1F87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AC982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56131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26599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E484E6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6F476A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787EB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A320F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3419F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D5E79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2235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A7761F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0F67F7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B8616A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E92530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144643A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201DF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52AA55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016945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4596E3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F0105D" w14:textId="77777777" w:rsidR="004859C4" w:rsidRDefault="004859C4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CB0B951" w14:textId="77777777" w:rsidR="004859C4" w:rsidRDefault="004859C4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C24A19" w14:textId="77777777" w:rsidR="004859C4" w:rsidRDefault="004859C4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2A1433F" w14:textId="77777777" w:rsidR="004859C4" w:rsidRDefault="004859C4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F9DC180" w14:textId="77777777" w:rsidR="004859C4" w:rsidRDefault="004859C4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150E69" w14:textId="77777777" w:rsidR="004859C4" w:rsidRDefault="004859C4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D6B3DB" w14:textId="77777777" w:rsidR="004859C4" w:rsidRDefault="004859C4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3BE86A4" w14:textId="77777777" w:rsidR="004859C4" w:rsidRDefault="004859C4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401040" w14:textId="77777777" w:rsidR="004859C4" w:rsidRDefault="004859C4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  <w:bookmarkStart w:id="1" w:name="_GoBack"/>
      <w:bookmarkEnd w:id="1"/>
    </w:p>
    <w:p w14:paraId="61BA4E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6E854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FC27C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18F94A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59DF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C9BD0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766C85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001B2079" w:rsidR="00A36402" w:rsidRPr="00933B4F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(0342) </w:t>
            </w:r>
            <w:r w:rsidR="000C1CFD" w:rsidRPr="00933B4F">
              <w:rPr>
                <w:rFonts w:ascii="Calibri Light" w:hAnsi="Calibri Light" w:cs="Calibri Light"/>
                <w:color w:val="666666"/>
              </w:rPr>
              <w:t>79 20 56</w:t>
            </w:r>
          </w:p>
          <w:p w14:paraId="46D7C176" w14:textId="308881F2" w:rsidR="007B5DBB" w:rsidRPr="00C9286F" w:rsidRDefault="00A36402" w:rsidP="007B5DBB">
            <w:pPr>
              <w:widowControl w:val="0"/>
              <w:rPr>
                <w:rFonts w:ascii="Calibri Light" w:hAnsi="Calibri Light" w:cs="Calibri Light"/>
                <w:color w:val="666666"/>
                <w:u w:val="single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hyperlink r:id="rId19" w:history="1">
              <w:r w:rsidR="00C9286F" w:rsidRPr="001A0A6D">
                <w:rPr>
                  <w:rStyle w:val="a5"/>
                  <w:rFonts w:ascii="Calibri Light" w:hAnsi="Calibri Light" w:cs="Calibri Light"/>
                </w:rPr>
                <w:t>https://www.ifstat.gov.ua/EX_IN/EX-S_G.htm</w:t>
              </w:r>
            </w:hyperlink>
            <w:r w:rsidR="000C1CFD" w:rsidRPr="000C1CFD">
              <w:rPr>
                <w:rFonts w:ascii="Calibri Light" w:hAnsi="Calibri Light" w:cs="Calibri Light"/>
                <w:color w:val="666666"/>
              </w:rPr>
              <w:t xml:space="preserve"> </w:t>
            </w:r>
          </w:p>
          <w:p w14:paraId="242F9023" w14:textId="2179B553" w:rsidR="00A36402" w:rsidRPr="005E0CF1" w:rsidRDefault="00A36402" w:rsidP="0060025B">
            <w:pPr>
              <w:widowControl w:val="0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>
              <w:rPr>
                <w:rFonts w:ascii="Calibri Light" w:hAnsi="Calibri Light" w:cs="Calibri Light"/>
                <w:color w:val="666666"/>
              </w:rPr>
              <w:t>в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proofErr w:type="spellStart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Івано-Франківській</w:t>
            </w:r>
            <w:proofErr w:type="spellEnd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60025B" w:rsidRPr="0060025B">
              <w:rPr>
                <w:rFonts w:ascii="Calibri Light" w:hAnsi="Calibri Light" w:cs="Calibri Light"/>
                <w:color w:val="666666"/>
                <w:lang w:val="ru-RU"/>
              </w:rPr>
              <w:t>6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0"/>
      <w:footerReference w:type="default" r:id="rId2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9E7DF4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40.2pt;height:40.2pt;visibility:visible;mso-wrap-style:square" o:bullet="t">
        <v:imagedata r:id="rId1" o:title=""/>
      </v:shape>
    </w:pict>
  </w:numPicBullet>
  <w:numPicBullet w:numPicBulletId="1">
    <w:pict>
      <v:shape id="_x0000_i1075" type="#_x0000_t75" style="width:37.4pt;height:37.4pt;visibility:visible;mso-wrap-style:square" o:bullet="t">
        <v:imagedata r:id="rId2" o:title=""/>
      </v:shape>
    </w:pict>
  </w:numPicBullet>
  <w:numPicBullet w:numPicBulletId="2">
    <w:pict>
      <v:shape id="_x0000_i1076" type="#_x0000_t75" style="width:36.45pt;height:36.45pt;visibility:visible;mso-wrap-style:square" o:bullet="t">
        <v:imagedata r:id="rId3" o:title=""/>
      </v:shape>
    </w:pict>
  </w:numPicBullet>
  <w:numPicBullet w:numPicBulletId="3">
    <w:pict>
      <v:shape id="_x0000_i1077" type="#_x0000_t75" style="width:37.4pt;height:37.4pt;visibility:visible;mso-wrap-style:square" o:bullet="t">
        <v:imagedata r:id="rId4" o:title=""/>
      </v:shape>
    </w:pict>
  </w:numPicBullet>
  <w:numPicBullet w:numPicBulletId="4">
    <w:pict>
      <v:shape id="_x0000_i1078" type="#_x0000_t75" style="width:37.4pt;height:37.4pt;visibility:visible;mso-wrap-style:square" o:bullet="t">
        <v:imagedata r:id="rId5" o:title=""/>
      </v:shape>
    </w:pict>
  </w:numPicBullet>
  <w:numPicBullet w:numPicBulletId="5">
    <w:pict>
      <v:shape id="_x0000_i1079" type="#_x0000_t75" style="width:37.4pt;height:37.4pt;visibility:visible;mso-wrap-style:square" o:bullet="t">
        <v:imagedata r:id="rId6" o:title=""/>
      </v:shape>
    </w:pict>
  </w:numPicBullet>
  <w:numPicBullet w:numPicBulletId="6">
    <w:pict>
      <v:shape id="_x0000_i1080" type="#_x0000_t75" style="width:37.4pt;height:37.4pt;visibility:visible;mso-wrap-style:square" o:bullet="t">
        <v:imagedata r:id="rId7" o:title=""/>
      </v:shape>
    </w:pict>
  </w:numPicBullet>
  <w:numPicBullet w:numPicBulletId="7">
    <w:pict>
      <v:shape id="_x0000_i1081" type="#_x0000_t75" style="width:37.4pt;height:37.4pt;visibility:visible;mso-wrap-style:square" o:bullet="t">
        <v:imagedata r:id="rId8" o:title=""/>
      </v:shape>
    </w:pict>
  </w:numPicBullet>
  <w:numPicBullet w:numPicBulletId="8">
    <w:pict>
      <v:shape id="_x0000_i1082" type="#_x0000_t75" style="width:37.4pt;height:37.4pt;visibility:visible;mso-wrap-style:square" o:bullet="t">
        <v:imagedata r:id="rId9" o:title=""/>
      </v:shape>
    </w:pict>
  </w:numPicBullet>
  <w:numPicBullet w:numPicBulletId="9">
    <w:pict>
      <v:shape id="_x0000_i1083" type="#_x0000_t75" style="width:37.4pt;height:37.4pt;visibility:visible;mso-wrap-style:square" o:bullet="t">
        <v:imagedata r:id="rId10" o:title=""/>
      </v:shape>
    </w:pict>
  </w:numPicBullet>
  <w:numPicBullet w:numPicBulletId="10">
    <w:pict>
      <v:shape id="_x0000_i1084" type="#_x0000_t75" style="width:37.4pt;height:37.4pt;visibility:visible;mso-wrap-style:square" o:bullet="t">
        <v:imagedata r:id="rId11" o:title=""/>
      </v:shape>
    </w:pict>
  </w:numPicBullet>
  <w:numPicBullet w:numPicBulletId="11">
    <w:pict>
      <v:shape id="_x0000_i1085" type="#_x0000_t75" alt="Конверт" style="width:7.5pt;height:7.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42C8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1CFD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1D43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2A8E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15FB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3A69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7F9B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47A8"/>
    <w:rsid w:val="00476523"/>
    <w:rsid w:val="00476F0F"/>
    <w:rsid w:val="00480431"/>
    <w:rsid w:val="004859C4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69C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298A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2EEE"/>
    <w:rsid w:val="005F3CCA"/>
    <w:rsid w:val="005F59BA"/>
    <w:rsid w:val="0060025B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090A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5BE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5DBB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28C"/>
    <w:rsid w:val="008A20F4"/>
    <w:rsid w:val="008A2160"/>
    <w:rsid w:val="008A23AF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3B4F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2BF0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E7DF4"/>
    <w:rsid w:val="009F1643"/>
    <w:rsid w:val="009F1EAB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77623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10D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45D"/>
    <w:rsid w:val="00B742D2"/>
    <w:rsid w:val="00B76241"/>
    <w:rsid w:val="00B763BC"/>
    <w:rsid w:val="00B766B9"/>
    <w:rsid w:val="00B775A4"/>
    <w:rsid w:val="00B77832"/>
    <w:rsid w:val="00B834D4"/>
    <w:rsid w:val="00B92EB6"/>
    <w:rsid w:val="00B9457F"/>
    <w:rsid w:val="00B958CA"/>
    <w:rsid w:val="00B9620F"/>
    <w:rsid w:val="00BA0DAC"/>
    <w:rsid w:val="00BA3D5E"/>
    <w:rsid w:val="00BA3FC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D4517"/>
    <w:rsid w:val="00BE0C4A"/>
    <w:rsid w:val="00BE2EC6"/>
    <w:rsid w:val="00BE344F"/>
    <w:rsid w:val="00BE47D5"/>
    <w:rsid w:val="00BE7BAC"/>
    <w:rsid w:val="00BF0B0D"/>
    <w:rsid w:val="00BF40BE"/>
    <w:rsid w:val="00BF7521"/>
    <w:rsid w:val="00BF7DA3"/>
    <w:rsid w:val="00C003C3"/>
    <w:rsid w:val="00C02EB6"/>
    <w:rsid w:val="00C03417"/>
    <w:rsid w:val="00C03D01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286F"/>
    <w:rsid w:val="00C93267"/>
    <w:rsid w:val="00C94333"/>
    <w:rsid w:val="00C9487D"/>
    <w:rsid w:val="00CA0CDA"/>
    <w:rsid w:val="00CA306A"/>
    <w:rsid w:val="00CA4BCF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05A4"/>
    <w:rsid w:val="00CF2955"/>
    <w:rsid w:val="00CF50A2"/>
    <w:rsid w:val="00D02A57"/>
    <w:rsid w:val="00D05C36"/>
    <w:rsid w:val="00D07A02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554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004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0605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E6C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77A39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275D2DF9"/>
    <w:rsid w:val="39A460CC"/>
    <w:rsid w:val="5710DBA1"/>
    <w:rsid w:val="60AB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hyperlink" Target="https://www.ukrstat.gov.ua/norm_doc/2023/180/18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fstat.gov.ua/EX_IN/EX-S_G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18279-F85D-4935-9FD7-F0C9E455CF9B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63581625-5405-4f4c-b8da-aeb7be2e81a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4080eec-b6b4-424a-9077-b67525ac751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E1DC6-9785-4D67-AD65-129018D5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ПРОФАЦЬКА Надія Вікторівна</dc:creator>
  <cp:lastModifiedBy>Оксана Я. ЧУЙКО</cp:lastModifiedBy>
  <cp:revision>2</cp:revision>
  <cp:lastPrinted>2026-03-20T11:58:00Z</cp:lastPrinted>
  <dcterms:created xsi:type="dcterms:W3CDTF">2026-03-24T08:56:00Z</dcterms:created>
  <dcterms:modified xsi:type="dcterms:W3CDTF">2026-03-24T08:56:00Z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